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SREDNJA ŠKOLA FRA ANDRIJE KAČIĆA MIOŠIĆA</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MAKARSKA</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center"/>
        <w:rPr>
          <w:rFonts w:ascii="Times New Roman" w:hAnsi="Times New Roman" w:eastAsia="Times New Roman" w:cs="Times New Roman"/>
          <w:b/>
          <w:b/>
          <w:sz w:val="28"/>
          <w:szCs w:val="28"/>
          <w:lang w:eastAsia="hr-HR"/>
        </w:rPr>
      </w:pPr>
      <w:r>
        <w:rPr>
          <w:rFonts w:eastAsia="Times New Roman" w:cs="Times New Roman" w:ascii="Times New Roman" w:hAnsi="Times New Roman"/>
          <w:b/>
          <w:sz w:val="28"/>
          <w:szCs w:val="28"/>
          <w:lang w:eastAsia="hr-HR"/>
        </w:rPr>
        <w:t>Što je potrebno znati o upisu u 1. razred šk. godine 2021./2022.?</w:t>
      </w:r>
    </w:p>
    <w:p>
      <w:pPr>
        <w:pStyle w:val="Normal"/>
        <w:spacing w:lineRule="auto" w:line="240" w:before="0" w:after="0"/>
        <w:jc w:val="center"/>
        <w:rPr>
          <w:rFonts w:ascii="Times New Roman" w:hAnsi="Times New Roman" w:eastAsia="Times New Roman" w:cs="Times New Roman"/>
          <w:b/>
          <w:b/>
          <w:sz w:val="28"/>
          <w:szCs w:val="28"/>
          <w:lang w:eastAsia="hr-HR"/>
        </w:rPr>
      </w:pPr>
      <w:r>
        <w:rPr>
          <w:rFonts w:eastAsia="Times New Roman" w:cs="Times New Roman" w:ascii="Times New Roman" w:hAnsi="Times New Roman"/>
          <w:b/>
          <w:sz w:val="28"/>
          <w:szCs w:val="28"/>
          <w:lang w:eastAsia="hr-H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bl>
      <w:tblPr>
        <w:tblW w:w="10632" w:type="dxa"/>
        <w:jc w:val="left"/>
        <w:tblInd w:w="-1026" w:type="dxa"/>
        <w:tblCellMar>
          <w:top w:w="0" w:type="dxa"/>
          <w:left w:w="108" w:type="dxa"/>
          <w:bottom w:w="0" w:type="dxa"/>
          <w:right w:w="108" w:type="dxa"/>
        </w:tblCellMar>
        <w:tblLook w:val="01e0"/>
      </w:tblPr>
      <w:tblGrid>
        <w:gridCol w:w="2693"/>
        <w:gridCol w:w="992"/>
        <w:gridCol w:w="992"/>
        <w:gridCol w:w="3401"/>
        <w:gridCol w:w="2554"/>
      </w:tblGrid>
      <w:tr>
        <w:trPr>
          <w:trHeight w:val="427"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t>PROGRAM RADA</w:t>
            </w:r>
          </w:p>
          <w:p>
            <w:pPr>
              <w:pStyle w:val="Normal"/>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t>program-zanimanje</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lang w:eastAsia="hr-HR"/>
              </w:rPr>
            </w:pPr>
            <w:r>
              <w:rPr>
                <w:rFonts w:eastAsia="Times New Roman" w:cs="Times New Roman" w:ascii="Times New Roman" w:hAnsi="Times New Roman"/>
                <w:b/>
                <w:lang w:eastAsia="hr-HR"/>
              </w:rPr>
              <w:t>Broj učenika</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lang w:eastAsia="hr-HR"/>
              </w:rPr>
            </w:pPr>
            <w:r>
              <w:rPr>
                <w:rFonts w:eastAsia="Times New Roman" w:cs="Times New Roman" w:ascii="Times New Roman" w:hAnsi="Times New Roman"/>
                <w:b/>
                <w:lang w:eastAsia="hr-HR"/>
              </w:rPr>
              <w:t>Broj razreda</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t>Predmeti posebno važni za upis</w:t>
            </w:r>
          </w:p>
          <w:p>
            <w:pPr>
              <w:pStyle w:val="Normal"/>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t xml:space="preserve"> </w:t>
            </w:r>
            <w:r>
              <w:rPr>
                <w:rFonts w:eastAsia="Times New Roman" w:cs="Times New Roman" w:ascii="Times New Roman" w:hAnsi="Times New Roman"/>
                <w:b/>
                <w:lang w:eastAsia="hr-HR"/>
              </w:rPr>
              <w:t>(7. i 8. r. OŠ)</w:t>
            </w:r>
          </w:p>
        </w:tc>
        <w:tc>
          <w:tcPr>
            <w:tcW w:w="25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eastAsia="hr-HR"/>
              </w:rPr>
            </w:pPr>
            <w:r>
              <w:rPr>
                <w:rFonts w:eastAsia="Times New Roman" w:cs="Times New Roman" w:ascii="Times New Roman" w:hAnsi="Times New Roman"/>
                <w:b/>
                <w:lang w:eastAsia="hr-HR"/>
              </w:rPr>
              <w:t>Predmet posebno</w:t>
            </w:r>
          </w:p>
          <w:p>
            <w:pPr>
              <w:pStyle w:val="Normal"/>
              <w:spacing w:lineRule="auto" w:line="240" w:before="0" w:after="0"/>
              <w:jc w:val="center"/>
              <w:rPr>
                <w:rFonts w:ascii="Times New Roman" w:hAnsi="Times New Roman" w:eastAsia="Times New Roman" w:cs="Times New Roman"/>
                <w:b/>
                <w:b/>
                <w:lang w:eastAsia="hr-HR"/>
              </w:rPr>
            </w:pPr>
            <w:r>
              <w:rPr>
                <w:rFonts w:eastAsia="Times New Roman" w:cs="Times New Roman" w:ascii="Times New Roman" w:hAnsi="Times New Roman"/>
                <w:b/>
                <w:lang w:eastAsia="hr-HR"/>
              </w:rPr>
              <w:t>važan za upis (koji određuje Škola)</w:t>
            </w:r>
          </w:p>
        </w:tc>
      </w:tr>
      <w:tr>
        <w:trPr>
          <w:trHeight w:val="685"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GIMNAZIJA</w:t>
            </w:r>
          </w:p>
          <w:p>
            <w:pPr>
              <w:pStyle w:val="Normal"/>
              <w:numPr>
                <w:ilvl w:val="0"/>
                <w:numId w:val="1"/>
              </w:numPr>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Opća gimnazija</w:t>
            </w:r>
          </w:p>
          <w:p>
            <w:pPr>
              <w:pStyle w:val="Normal"/>
              <w:numPr>
                <w:ilvl w:val="0"/>
                <w:numId w:val="1"/>
              </w:numPr>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Jezična gimnazija</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24</w:t>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48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1</w:t>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2</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Hrvatski jezik, Matematika, prvi strani jezik, Povijest, Geografija</w:t>
            </w:r>
          </w:p>
        </w:tc>
        <w:tc>
          <w:tcPr>
            <w:tcW w:w="25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Biologija</w:t>
            </w:r>
          </w:p>
        </w:tc>
      </w:tr>
      <w:tr>
        <w:trPr>
          <w:trHeight w:val="44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EKONOMIJA, UPRAVA I TRGOVINA</w:t>
            </w:r>
          </w:p>
          <w:p>
            <w:pPr>
              <w:pStyle w:val="Normal"/>
              <w:numPr>
                <w:ilvl w:val="0"/>
                <w:numId w:val="2"/>
              </w:numPr>
              <w:tabs>
                <w:tab w:val="clear" w:pos="708"/>
                <w:tab w:val="left" w:pos="34" w:leader="none"/>
              </w:tabs>
              <w:spacing w:lineRule="auto" w:line="240" w:before="0" w:after="0"/>
              <w:ind w:left="720" w:hanging="686"/>
              <w:rPr>
                <w:rFonts w:ascii="Times New Roman" w:hAnsi="Times New Roman" w:eastAsia="Times New Roman" w:cs="Times New Roman"/>
                <w:lang w:eastAsia="hr-HR"/>
              </w:rPr>
            </w:pPr>
            <w:r>
              <w:rPr>
                <w:rFonts w:eastAsia="Times New Roman" w:cs="Times New Roman" w:ascii="Times New Roman" w:hAnsi="Times New Roman"/>
                <w:lang w:eastAsia="hr-HR"/>
              </w:rPr>
              <w:t>Ekonomist</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24</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1</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 xml:space="preserve">Hrvatski jezik, Matematika, prvi strani jezik, Povijest, Geografija </w:t>
            </w:r>
          </w:p>
        </w:tc>
        <w:tc>
          <w:tcPr>
            <w:tcW w:w="25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Tehnička kultura</w:t>
            </w:r>
          </w:p>
        </w:tc>
      </w:tr>
      <w:tr>
        <w:trPr>
          <w:trHeight w:val="809"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UGOSTITELJSTVO I TURIZAM</w:t>
            </w:r>
          </w:p>
          <w:p>
            <w:pPr>
              <w:pStyle w:val="Normal"/>
              <w:numPr>
                <w:ilvl w:val="0"/>
                <w:numId w:val="2"/>
              </w:numPr>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 xml:space="preserve">Hotelijersko-turistički tehničar </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24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1</w:t>
            </w:r>
          </w:p>
        </w:tc>
        <w:tc>
          <w:tcPr>
            <w:tcW w:w="34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 xml:space="preserve">Hrvatski jezik, Matematika, prvi strani jezik, Povijest, Geografija </w:t>
            </w:r>
          </w:p>
        </w:tc>
        <w:tc>
          <w:tcPr>
            <w:tcW w:w="25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Likovna kultura</w:t>
            </w:r>
          </w:p>
        </w:tc>
      </w:tr>
    </w:tbl>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tbl>
      <w:tblPr>
        <w:tblW w:w="10632" w:type="dxa"/>
        <w:jc w:val="left"/>
        <w:tblInd w:w="-1026" w:type="dxa"/>
        <w:tblCellMar>
          <w:top w:w="0" w:type="dxa"/>
          <w:left w:w="108" w:type="dxa"/>
          <w:bottom w:w="0" w:type="dxa"/>
          <w:right w:w="108" w:type="dxa"/>
        </w:tblCellMar>
        <w:tblLook w:val="01e0"/>
      </w:tblPr>
      <w:tblGrid>
        <w:gridCol w:w="2693"/>
        <w:gridCol w:w="2834"/>
        <w:gridCol w:w="1984"/>
        <w:gridCol w:w="1417"/>
        <w:gridCol w:w="1704"/>
      </w:tblGrid>
      <w:tr>
        <w:trPr>
          <w:trHeight w:val="427"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t>PROGRAM RADA</w:t>
            </w:r>
          </w:p>
          <w:p>
            <w:pPr>
              <w:pStyle w:val="Normal"/>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t>program-zanimanje</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b/>
                <w:b/>
                <w:lang w:eastAsia="hr-HR"/>
              </w:rPr>
            </w:pPr>
            <w:r>
              <w:rPr>
                <w:rFonts w:eastAsia="Times New Roman" w:cs="Times New Roman" w:ascii="Times New Roman" w:hAnsi="Times New Roman"/>
                <w:b/>
                <w:lang w:eastAsia="hr-HR"/>
              </w:rPr>
              <w:t>Obvezni</w:t>
            </w:r>
          </w:p>
          <w:p>
            <w:pPr>
              <w:pStyle w:val="Normal"/>
              <w:spacing w:lineRule="auto" w:line="240" w:before="0" w:after="0"/>
              <w:jc w:val="center"/>
              <w:rPr>
                <w:rFonts w:ascii="Times New Roman" w:hAnsi="Times New Roman" w:eastAsia="Times New Roman" w:cs="Times New Roman"/>
                <w:b/>
                <w:b/>
                <w:lang w:eastAsia="hr-HR"/>
              </w:rPr>
            </w:pPr>
            <w:r>
              <w:rPr>
                <w:rFonts w:eastAsia="Times New Roman" w:cs="Times New Roman" w:ascii="Times New Roman" w:hAnsi="Times New Roman"/>
                <w:b/>
                <w:lang w:eastAsia="hr-HR"/>
              </w:rPr>
              <w:t>strani jezici</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eastAsia="hr-HR"/>
              </w:rPr>
            </w:pPr>
            <w:r>
              <w:rPr>
                <w:rFonts w:eastAsia="Times New Roman" w:cs="Times New Roman" w:ascii="Times New Roman" w:hAnsi="Times New Roman"/>
                <w:b/>
                <w:lang w:eastAsia="hr-HR"/>
              </w:rPr>
              <w:t>Izborni predmet</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eastAsia="hr-HR"/>
              </w:rPr>
            </w:pPr>
            <w:r>
              <w:rPr>
                <w:rFonts w:eastAsia="Times New Roman" w:cs="Times New Roman" w:ascii="Times New Roman" w:hAnsi="Times New Roman"/>
                <w:b/>
                <w:lang w:eastAsia="hr-HR"/>
              </w:rPr>
              <w:t>Potvrda školskog liječnika</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eastAsia="hr-HR"/>
              </w:rPr>
            </w:pPr>
            <w:r>
              <w:rPr>
                <w:rFonts w:eastAsia="Times New Roman" w:cs="Times New Roman" w:ascii="Times New Roman" w:hAnsi="Times New Roman"/>
                <w:b/>
                <w:lang w:eastAsia="hr-HR"/>
              </w:rPr>
              <w:t>Minimalan broj bodova</w:t>
            </w:r>
          </w:p>
        </w:tc>
      </w:tr>
      <w:tr>
        <w:trPr>
          <w:trHeight w:val="685"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GIMNAZIJA</w:t>
            </w:r>
          </w:p>
          <w:p>
            <w:pPr>
              <w:pStyle w:val="Normal"/>
              <w:numPr>
                <w:ilvl w:val="0"/>
                <w:numId w:val="1"/>
              </w:numPr>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Opća gimnazija</w:t>
            </w:r>
          </w:p>
          <w:p>
            <w:pPr>
              <w:pStyle w:val="Normal"/>
              <w:numPr>
                <w:ilvl w:val="0"/>
                <w:numId w:val="1"/>
              </w:numPr>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Jezična gimnazija</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1.Engleski jezik</w:t>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2.Njemački/Talijanski</w:t>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jezik</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Vjeronauk/Etika</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ne</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55</w:t>
            </w:r>
          </w:p>
        </w:tc>
      </w:tr>
      <w:tr>
        <w:trPr>
          <w:trHeight w:val="44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EKONOMIJA, UPRAVA I TRGOVINA</w:t>
            </w:r>
          </w:p>
          <w:p>
            <w:pPr>
              <w:pStyle w:val="Normal"/>
              <w:numPr>
                <w:ilvl w:val="0"/>
                <w:numId w:val="2"/>
              </w:numPr>
              <w:tabs>
                <w:tab w:val="clear" w:pos="708"/>
                <w:tab w:val="left" w:pos="34" w:leader="none"/>
              </w:tabs>
              <w:spacing w:lineRule="auto" w:line="240" w:before="0" w:after="0"/>
              <w:ind w:left="720" w:hanging="686"/>
              <w:rPr>
                <w:rFonts w:ascii="Times New Roman" w:hAnsi="Times New Roman" w:eastAsia="Times New Roman" w:cs="Times New Roman"/>
                <w:lang w:eastAsia="hr-HR"/>
              </w:rPr>
            </w:pPr>
            <w:r>
              <w:rPr>
                <w:rFonts w:eastAsia="Times New Roman" w:cs="Times New Roman" w:ascii="Times New Roman" w:hAnsi="Times New Roman"/>
                <w:lang w:eastAsia="hr-HR"/>
              </w:rPr>
              <w:t>Ekonomist</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1.Engleski jezik</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Vjeronauk/Etika</w:t>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Obiteljski posao/Globalno poslovno okruženje</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da</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w:t>
            </w:r>
          </w:p>
        </w:tc>
      </w:tr>
      <w:tr>
        <w:trPr>
          <w:trHeight w:val="425"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UGOSTITELJSTVO I TURIZAM</w:t>
            </w:r>
          </w:p>
          <w:p>
            <w:pPr>
              <w:pStyle w:val="Normal"/>
              <w:numPr>
                <w:ilvl w:val="0"/>
                <w:numId w:val="2"/>
              </w:numPr>
              <w:spacing w:lineRule="auto" w:line="240" w:before="0" w:after="0"/>
              <w:rPr>
                <w:rFonts w:ascii="Times New Roman" w:hAnsi="Times New Roman" w:eastAsia="Times New Roman" w:cs="Times New Roman"/>
                <w:lang w:eastAsia="hr-HR"/>
              </w:rPr>
            </w:pPr>
            <w:r>
              <w:rPr>
                <w:rFonts w:eastAsia="Times New Roman" w:cs="Times New Roman" w:ascii="Times New Roman" w:hAnsi="Times New Roman"/>
                <w:lang w:eastAsia="hr-HR"/>
              </w:rPr>
              <w:t xml:space="preserve">Hotelijersko-turistički tehničar </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1.Engleski jezik</w:t>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2.Njemački jezik</w:t>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3.Talijanski jezik</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Vjeronauk/Etika</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da</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pacing w:lineRule="auto" w:line="240" w:before="0" w:after="0"/>
              <w:jc w:val="center"/>
              <w:rPr>
                <w:rFonts w:ascii="Times New Roman" w:hAnsi="Times New Roman" w:eastAsia="Times New Roman" w:cs="Times New Roman"/>
                <w:lang w:eastAsia="hr-HR"/>
              </w:rPr>
            </w:pPr>
            <w:r>
              <w:rPr>
                <w:rFonts w:eastAsia="Times New Roman" w:cs="Times New Roman" w:ascii="Times New Roman" w:hAnsi="Times New Roman"/>
                <w:lang w:eastAsia="hr-HR"/>
              </w:rPr>
              <w:t>/</w:t>
            </w:r>
          </w:p>
        </w:tc>
      </w:tr>
    </w:tbl>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Napomena: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Škola je odredila da se pri upisu vrednuje i rezultat postignut na natjecanju iz Biologije (članak 16. Pravilnika o elementima i kriterijima, od 29. travnja 2015.)</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 xml:space="preserve">U koliko škola se može predati prijavu za upis u I. razred srednje škole za šk. god. 2021./2022.?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 svakome upisnom roku učenik se može prijaviti za upis u najviše 6 obrazovnih programa.</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 xml:space="preserve">Na koji način se prijavljuje za upis u I. razred srednje škole?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Za upis u I. razred srednje škole, odnosno u obrazovne programe, učenici se prijavljuju i upisuju putem mrežne stranice Nacionalnoga informacijskog sustava prijava i upisa u srednje škole (NISpuSŠ) na www.upisi.hr .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 xml:space="preserve">Gdje se mogu provjeriti uvjeti i detalji o postupku za upis?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Odlukom o upisu učenika u I. razred srednje škole u šk. god. 2021./2022. propisuje se okvirni broj, veličina i ustrojstvo razrednih odjela, rokovi za upise te ostali uvjeti i postupci za upis učenika u I. razred srednje škole u školskoj godini 2021./2022. Navedeni dokument donosi ministar znanosti, obrazovanja i sporta. Nakon toga, škole će objaviti natječaj za upis i to objedinjeno po županijama ili skupinama županija. Osim u natječaju, svi podaci bit će dostupni i na mrežnoj stranici www.upisi.hr.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 xml:space="preserve">Na koji način će se vrednovati rezultati postignuti tijekom prethodnoga obrazovanja?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Prema odredbama točke II. Pravilnika o elementima i kriterijima za izbor kandidata za upis u srednje škole u školskoj godini 2021./2022., za upis u I. razred vrednuju se i boduju zajednički, posebni i dodatni element, odnosno: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sz w:val="24"/>
          <w:szCs w:val="24"/>
          <w:u w:val="single"/>
          <w:lang w:eastAsia="hr-HR"/>
        </w:rPr>
      </w:pPr>
      <w:r>
        <w:rPr>
          <w:rFonts w:eastAsia="Times New Roman" w:cs="Times New Roman" w:ascii="Times New Roman" w:hAnsi="Times New Roman"/>
          <w:sz w:val="24"/>
          <w:szCs w:val="24"/>
          <w:u w:val="single"/>
          <w:lang w:eastAsia="hr-HR"/>
        </w:rPr>
        <w:t xml:space="preserve">Zajednički element: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-prosjeci svih zaključnih ocjena svih nastavnih predmeta na dvije decimale </w:t>
      </w:r>
      <w:r>
        <w:rPr>
          <w:rFonts w:eastAsia="Times New Roman" w:cs="Times New Roman" w:ascii="Times New Roman" w:hAnsi="Times New Roman"/>
          <w:b/>
          <w:sz w:val="24"/>
          <w:szCs w:val="24"/>
          <w:lang w:eastAsia="hr-HR"/>
        </w:rPr>
        <w:t xml:space="preserve">u posljednja četiri razreda OŠ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(Na takav način moguće je steći najviše 20 bodova.);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-za upis u gimnazijske programe i programe u trajanju četiri godine vrednuju se </w:t>
      </w:r>
      <w:r>
        <w:rPr>
          <w:rFonts w:eastAsia="Times New Roman" w:cs="Times New Roman" w:ascii="Times New Roman" w:hAnsi="Times New Roman"/>
          <w:b/>
          <w:sz w:val="24"/>
          <w:szCs w:val="24"/>
          <w:lang w:eastAsia="hr-HR"/>
        </w:rPr>
        <w:t>i zaključne ocjene u posljednja dva razreda</w:t>
      </w:r>
      <w:r>
        <w:rPr>
          <w:rFonts w:eastAsia="Times New Roman" w:cs="Times New Roman" w:ascii="Times New Roman" w:hAnsi="Times New Roman"/>
          <w:sz w:val="24"/>
          <w:szCs w:val="24"/>
          <w:lang w:eastAsia="hr-HR"/>
        </w:rPr>
        <w:t xml:space="preserve"> osnovnog obrazovanja iz nastavnih predmeta Hrvatski jezik, Matematika i prvi strani jezik te triju nastavnih predmeta važnih za nastavak obrazovanja u pojedinim vrstama obrazovnih programa (iz priloženoga Popisa predmeta posebno važnih za upis -vidi tablicu).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Na takav način moguće je steći najviše 80 bodova.</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sz w:val="24"/>
          <w:szCs w:val="24"/>
          <w:u w:val="single"/>
          <w:lang w:eastAsia="hr-HR"/>
        </w:rPr>
      </w:pPr>
      <w:r>
        <w:rPr>
          <w:rFonts w:eastAsia="Times New Roman" w:cs="Times New Roman" w:ascii="Times New Roman" w:hAnsi="Times New Roman"/>
          <w:sz w:val="24"/>
          <w:szCs w:val="24"/>
          <w:u w:val="single"/>
          <w:lang w:eastAsia="hr-HR"/>
        </w:rPr>
        <w:t>Dodatni element:</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-sposobnosti i darovitosti (natjecanja) i znanja kandidata</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-Pravo na dodatne bodove ostvaruju učenici na osnovi rezultata koje su postigli na državnim natjecanjima iz hrvatskoga jezika, matematike, prvog stranog jezika, povijesti, geografije i biologije ( predmet kojeg je škola samostalno odredila); čl. 16. Pravilnika</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-Rezultati postignuti na državnim natjecanjima školskih sportskih društava; čl. 17. Pravilnika</w:t>
      </w:r>
    </w:p>
    <w:p>
      <w:pPr>
        <w:pStyle w:val="Normal"/>
        <w:spacing w:lineRule="auto" w:line="240" w:before="0" w:after="0"/>
        <w:jc w:val="both"/>
        <w:rPr>
          <w:rFonts w:ascii="Times New Roman" w:hAnsi="Times New Roman" w:eastAsia="Times New Roman" w:cs="Times New Roman"/>
          <w:sz w:val="24"/>
          <w:szCs w:val="24"/>
          <w:u w:val="single"/>
          <w:lang w:eastAsia="hr-HR"/>
        </w:rPr>
      </w:pPr>
      <w:r>
        <w:rPr>
          <w:rFonts w:eastAsia="Times New Roman" w:cs="Times New Roman" w:ascii="Times New Roman" w:hAnsi="Times New Roman"/>
          <w:sz w:val="24"/>
          <w:szCs w:val="24"/>
          <w:u w:val="single"/>
          <w:lang w:eastAsia="hr-HR"/>
        </w:rPr>
      </w:r>
    </w:p>
    <w:p>
      <w:pPr>
        <w:pStyle w:val="Normal"/>
        <w:spacing w:lineRule="auto" w:line="240" w:before="0" w:after="0"/>
        <w:jc w:val="both"/>
        <w:rPr>
          <w:rFonts w:ascii="Times New Roman" w:hAnsi="Times New Roman" w:eastAsia="Times New Roman" w:cs="Times New Roman"/>
          <w:sz w:val="24"/>
          <w:szCs w:val="24"/>
          <w:u w:val="single"/>
          <w:lang w:eastAsia="hr-HR"/>
        </w:rPr>
      </w:pPr>
      <w:r>
        <w:rPr>
          <w:rFonts w:eastAsia="Times New Roman" w:cs="Times New Roman" w:ascii="Times New Roman" w:hAnsi="Times New Roman"/>
          <w:sz w:val="24"/>
          <w:szCs w:val="24"/>
          <w:u w:val="single"/>
          <w:lang w:eastAsia="hr-HR"/>
        </w:rPr>
        <w:t xml:space="preserve">Poseban element: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-kandidati sa zdravstvenim poteškoćama</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-uspjeh kandidata u otežanim uvjetima obrazovanja</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Učenicima će se priznati ostvarivanje jednog (najpovoljnijeg) od prava propisanih člancima 19., 20., 21.i 22. Pravilnika o elementima i kriterijima za izbor kandidata za upis u srednje škole.</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b/>
          <w:b/>
          <w:sz w:val="24"/>
          <w:szCs w:val="24"/>
          <w:u w:val="single"/>
          <w:lang w:eastAsia="hr-HR"/>
        </w:rPr>
      </w:pPr>
      <w:r>
        <w:rPr>
          <w:rFonts w:eastAsia="Times New Roman" w:cs="Times New Roman" w:ascii="Times New Roman" w:hAnsi="Times New Roman"/>
          <w:b/>
          <w:sz w:val="24"/>
          <w:szCs w:val="24"/>
          <w:u w:val="single"/>
          <w:lang w:eastAsia="hr-HR"/>
        </w:rPr>
        <w:t>Učenici s teškoćama u razvoju (čl. 23.), sa zdravstvenim teškoćama, koji žive u otežanim uvjetima obrazovanja uzrokovanim nepovoljnim ekonomskim, socijalnim te odgojnim čimbenicima, koji dolaze iz obrazovnih sustava drugih zemalja, pri prijavi trebaju priložiti odgovarajuću dokumentaciju kojom se dokazuje neko od prava koje učenik ima temeljem Pravilnika o elementima i kriterijima za izbor kandidata  za upis u srednje škole.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Jednom utvrđeni uvjeti za prijavu i upis obvezno se primjenjuju tijekom cijeloga upisnog postupka.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 xml:space="preserve">Kada se utvrđuje konačni broj bodova?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Ukupan rezultat utvrđuje se na temelju broja bodova koje je kandidat stekao po svim osnovama vrednovanja (uspjeh u prethodnom obrazovanju, sposobnostima i darovitosti, uspjeh na natjecanjima i u otežanim uvjetima obrazovanja). Na temelju ukupnoga rezultata utvrđuje se ljestvica poretka kandidata za upis i objavljuje na mrežnoj stranici Nacionalnoga informacijskog sustava prijava i upisa u srednje škole na www.upisi.hr. </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jc w:val="both"/>
        <w:rPr>
          <w:rFonts w:ascii="Times New Roman" w:hAnsi="Times New Roman" w:eastAsia="Times New Roman" w:cs="Times New Roman"/>
          <w:sz w:val="24"/>
          <w:szCs w:val="24"/>
          <w:u w:val="single"/>
          <w:lang w:eastAsia="hr-HR"/>
        </w:rPr>
      </w:pPr>
      <w:r>
        <w:rPr>
          <w:rFonts w:eastAsia="Times New Roman" w:cs="Times New Roman" w:ascii="Times New Roman" w:hAnsi="Times New Roman"/>
          <w:sz w:val="24"/>
          <w:szCs w:val="24"/>
          <w:u w:val="single"/>
          <w:lang w:eastAsia="hr-HR"/>
        </w:rPr>
        <w:t>Kandidati koji se upisuju u programe ekonomist i hotelijersko - turistički tehničar pri upisu obvezno dostavljaju potvrdu nadležnog školskog liječnika o zdravstvenoj sposobnosti za upis u taj program.</w:t>
      </w:r>
    </w:p>
    <w:p>
      <w:pPr>
        <w:pStyle w:val="Normal"/>
        <w:spacing w:lineRule="auto" w:line="240" w:before="0" w:after="0"/>
        <w:jc w:val="both"/>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 xml:space="preserve">*Novost iz MZO-a od prošle šk. godine: </w:t>
        <w:br/>
        <w:t>Upisi u srednje škole i online</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Ministarstvo je propisalo mogućnost dostave prijavnica za upis, kao i dokumenata o ispunjavanju posebnih uvjeta za upis, i elektroničkim putem.</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 </w:t>
      </w:r>
      <w:r>
        <w:rPr>
          <w:rFonts w:eastAsia="Times New Roman" w:cs="Times New Roman" w:ascii="Times New Roman" w:hAnsi="Times New Roman"/>
          <w:sz w:val="24"/>
          <w:szCs w:val="24"/>
          <w:lang w:eastAsia="hr-HR"/>
        </w:rPr>
        <w:t xml:space="preserve">Isto tako, nakon objave konačnih ljestvica poretka kandidata učenici ili roditelji/skrbnici upisnice i dokumente o ispunjavanju posebnih uvjeta iz natječaja za upis  u srednju školu mogu dostavljati i elektroničkim putem. </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Za moguća pitanja i ostale informacije o upisima u SŠ fra Andrije Kačića Miošića možete kontaktirati ravnatelja, tajnika, psihologa ili pedagoga škole.</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pPr>
      <w:r>
        <w:rPr>
          <w:rFonts w:eastAsia="Times New Roman" w:cs="Times New Roman" w:ascii="Times New Roman" w:hAnsi="Times New Roman"/>
          <w:sz w:val="24"/>
          <w:szCs w:val="24"/>
          <w:lang w:eastAsia="hr-HR"/>
        </w:rPr>
        <w:t xml:space="preserve">Dodatno se o upisima možete informirati na web stranicama Ministarstva znanosti, obrazovanja i športa ( </w:t>
      </w:r>
      <w:hyperlink r:id="rId2">
        <w:r>
          <w:rPr>
            <w:rStyle w:val="Internetskapoveznica"/>
            <w:rFonts w:eastAsia="Times New Roman" w:cs="Times New Roman" w:ascii="Times New Roman" w:hAnsi="Times New Roman"/>
            <w:sz w:val="24"/>
            <w:szCs w:val="24"/>
            <w:lang w:eastAsia="hr-HR"/>
          </w:rPr>
          <w:t>www.upisi.hr</w:t>
        </w:r>
      </w:hyperlink>
      <w:r>
        <w:rPr>
          <w:rFonts w:eastAsia="Times New Roman" w:cs="Times New Roman" w:ascii="Times New Roman" w:hAnsi="Times New Roman"/>
          <w:sz w:val="24"/>
          <w:szCs w:val="24"/>
          <w:lang w:eastAsia="hr-HR"/>
        </w:rPr>
        <w:t xml:space="preserve"> , </w:t>
      </w:r>
      <w:hyperlink r:id="rId3">
        <w:r>
          <w:rPr>
            <w:rStyle w:val="Internetskapoveznica"/>
            <w:rFonts w:eastAsia="Times New Roman" w:cs="Times New Roman" w:ascii="Times New Roman" w:hAnsi="Times New Roman"/>
            <w:sz w:val="24"/>
            <w:szCs w:val="24"/>
            <w:lang w:eastAsia="hr-HR"/>
          </w:rPr>
          <w:t xml:space="preserve">https://mzo.gov.hr/ </w:t>
        </w:r>
      </w:hyperlink>
      <w:r>
        <w:rPr/>
        <w:t xml:space="preserve"> </w:t>
      </w:r>
      <w:r>
        <w:rPr>
          <w:rFonts w:eastAsia="Times New Roman" w:cs="Times New Roman" w:ascii="Times New Roman" w:hAnsi="Times New Roman"/>
          <w:sz w:val="24"/>
          <w:szCs w:val="24"/>
          <w:lang w:eastAsia="hr-HR"/>
        </w:rPr>
        <w:t xml:space="preserve">ili </w:t>
      </w:r>
      <w:hyperlink r:id="rId4">
        <w:r>
          <w:rPr>
            <w:rStyle w:val="Internetskapoveznica"/>
            <w:rFonts w:eastAsia="Times New Roman" w:cs="Times New Roman" w:ascii="Times New Roman" w:hAnsi="Times New Roman"/>
            <w:sz w:val="24"/>
            <w:szCs w:val="24"/>
            <w:lang w:eastAsia="hr-HR"/>
          </w:rPr>
          <w:t>www.skole.hr</w:t>
        </w:r>
      </w:hyperlink>
      <w:r>
        <w:rPr>
          <w:rFonts w:eastAsia="Times New Roman" w:cs="Times New Roman" w:ascii="Times New Roman" w:hAnsi="Times New Roman"/>
          <w:sz w:val="24"/>
          <w:szCs w:val="24"/>
          <w:lang w:eastAsia="hr-HR"/>
        </w:rPr>
        <w:t xml:space="preserve"> ) a o značajkama pojedinih zanimanja na stranicama Hrvatskog zavoda za zapošljavanje ( </w:t>
      </w:r>
      <w:hyperlink r:id="rId5">
        <w:r>
          <w:rPr>
            <w:rStyle w:val="Internetskapoveznica"/>
            <w:rFonts w:eastAsia="Times New Roman" w:cs="Times New Roman" w:ascii="Times New Roman" w:hAnsi="Times New Roman"/>
            <w:sz w:val="24"/>
            <w:szCs w:val="24"/>
            <w:lang w:eastAsia="hr-HR"/>
          </w:rPr>
          <w:t>www.hzz.hr</w:t>
        </w:r>
      </w:hyperlink>
      <w:r>
        <w:rPr>
          <w:rFonts w:eastAsia="Times New Roman" w:cs="Times New Roman" w:ascii="Times New Roman" w:hAnsi="Times New Roman"/>
          <w:sz w:val="24"/>
          <w:szCs w:val="24"/>
          <w:lang w:eastAsia="hr-HR"/>
        </w:rPr>
        <w:t xml:space="preserve"> ) ili na Vodiču kroz zanimanja ( </w:t>
      </w:r>
      <w:hyperlink r:id="rId6">
        <w:r>
          <w:rPr>
            <w:rStyle w:val="Internetskapoveznica"/>
            <w:rFonts w:eastAsia="Times New Roman" w:cs="Times New Roman" w:ascii="Times New Roman" w:hAnsi="Times New Roman"/>
            <w:sz w:val="24"/>
            <w:szCs w:val="24"/>
            <w:lang w:eastAsia="hr-HR"/>
          </w:rPr>
          <w:t>http://mrav.ffzg.hr/zanimanja</w:t>
        </w:r>
      </w:hyperlink>
      <w:r>
        <w:rPr>
          <w:rFonts w:eastAsia="Times New Roman" w:cs="Times New Roman" w:ascii="Times New Roman" w:hAnsi="Times New Roman"/>
          <w:sz w:val="24"/>
          <w:szCs w:val="24"/>
          <w:lang w:eastAsia="hr-HR"/>
        </w:rPr>
        <w:t xml:space="preserve"> ).</w:t>
      </w:r>
    </w:p>
    <w:p>
      <w:pPr>
        <w:pStyle w:val="Normal"/>
        <w:spacing w:lineRule="auto" w:line="240" w:before="0" w:after="0"/>
        <w:rPr>
          <w:rFonts w:ascii="Times New Roman" w:hAnsi="Times New Roman" w:eastAsia="Times New Roman" w:cs="Times New Roman"/>
          <w:i/>
          <w:i/>
          <w:sz w:val="24"/>
          <w:szCs w:val="24"/>
          <w:lang w:eastAsia="hr-HR"/>
        </w:rPr>
      </w:pPr>
      <w:r>
        <w:rPr>
          <w:rFonts w:eastAsia="Times New Roman" w:cs="Times New Roman" w:ascii="Times New Roman" w:hAnsi="Times New Roman"/>
          <w:i/>
          <w:sz w:val="24"/>
          <w:szCs w:val="24"/>
          <w:lang w:eastAsia="hr-HR"/>
        </w:rPr>
      </w:r>
    </w:p>
    <w:p>
      <w:pPr>
        <w:pStyle w:val="Normal"/>
        <w:spacing w:lineRule="auto" w:line="240" w:before="0" w:after="0"/>
        <w:rPr>
          <w:rFonts w:ascii="Times New Roman" w:hAnsi="Times New Roman" w:eastAsia="Times New Roman" w:cs="Times New Roman"/>
          <w:i/>
          <w:i/>
          <w:sz w:val="24"/>
          <w:szCs w:val="24"/>
          <w:lang w:eastAsia="hr-HR"/>
        </w:rPr>
      </w:pPr>
      <w:r>
        <w:rPr>
          <w:rFonts w:eastAsia="Times New Roman" w:cs="Times New Roman" w:ascii="Times New Roman" w:hAnsi="Times New Roman"/>
          <w:i/>
          <w:sz w:val="24"/>
          <w:szCs w:val="24"/>
          <w:lang w:eastAsia="hr-HR"/>
        </w:rPr>
        <w:t>Sretno svima!</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 xml:space="preserve">Dokumenti: </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pPr>
      <w:r>
        <w:rPr>
          <w:rFonts w:eastAsia="Times New Roman" w:cs="Times New Roman" w:ascii="Times New Roman" w:hAnsi="Times New Roman"/>
          <w:sz w:val="24"/>
          <w:szCs w:val="24"/>
          <w:lang w:eastAsia="hr-HR"/>
        </w:rPr>
        <w:t xml:space="preserve">Pravilnik o elementima i kriterijima za izbor kandidata za upis u I. razred srednje škole </w:t>
      </w:r>
      <w:r>
        <w:rPr>
          <w:rFonts w:eastAsia="Wingdings" w:cs="Wingdings" w:ascii="Wingdings" w:hAnsi="Wingdings"/>
          <w:sz w:val="24"/>
          <w:szCs w:val="24"/>
          <w:lang w:eastAsia="hr-HR"/>
        </w:rPr>
        <w:t></w:t>
      </w:r>
      <w:r>
        <w:rPr>
          <w:rFonts w:eastAsia="Times New Roman" w:cs="Times New Roman" w:ascii="Times New Roman" w:hAnsi="Times New Roman"/>
          <w:sz w:val="24"/>
          <w:szCs w:val="24"/>
          <w:lang w:eastAsia="hr-HR"/>
        </w:rPr>
        <w:t xml:space="preserve"> </w:t>
      </w:r>
      <w:hyperlink r:id="rId7">
        <w:r>
          <w:rPr>
            <w:rStyle w:val="Internetskapoveznica"/>
            <w:rFonts w:eastAsia="Times New Roman" w:cs="Times New Roman" w:ascii="Times New Roman" w:hAnsi="Times New Roman"/>
            <w:sz w:val="24"/>
            <w:szCs w:val="24"/>
            <w:lang w:eastAsia="hr-HR"/>
          </w:rPr>
          <w:t>http://www.azoo.hr/images/razno/Pravilnik_o_elementima_i_kriterijima_2015.pdf</w:t>
        </w:r>
      </w:hyperlink>
      <w:r>
        <w:rPr>
          <w:rFonts w:eastAsia="Times New Roman" w:cs="Times New Roman" w:ascii="Times New Roman" w:hAnsi="Times New Roman"/>
          <w:sz w:val="24"/>
          <w:szCs w:val="24"/>
          <w:lang w:eastAsia="hr-HR"/>
        </w:rPr>
        <w:t xml:space="preserve"> </w:t>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 xml:space="preserve">i Pravilnik o izmjenama i dopunama Pravilnika o elementima i kriterijima za izbor kandidata za upis u I. razred srednje škole </w:t>
      </w:r>
      <w:r>
        <w:rPr>
          <w:rFonts w:eastAsia="Wingdings" w:cs="Wingdings" w:ascii="Wingdings" w:hAnsi="Wingdings"/>
          <w:sz w:val="24"/>
          <w:szCs w:val="24"/>
          <w:lang w:eastAsia="hr-HR"/>
        </w:rPr>
        <w:t></w:t>
      </w:r>
    </w:p>
    <w:p>
      <w:pPr>
        <w:pStyle w:val="Normal"/>
        <w:spacing w:lineRule="auto" w:line="240" w:before="0" w:after="0"/>
        <w:rPr/>
      </w:pPr>
      <w:hyperlink r:id="rId8">
        <w:r>
          <w:rPr>
            <w:rStyle w:val="Internetskapoveznica"/>
            <w:rFonts w:eastAsia="Times New Roman" w:cs="Times New Roman" w:ascii="Times New Roman" w:hAnsi="Times New Roman"/>
            <w:sz w:val="24"/>
            <w:szCs w:val="24"/>
            <w:lang w:eastAsia="hr-HR"/>
          </w:rPr>
          <w:t>http://narodne-novine.nn.hr/clanci/sluzbeni/2017_05_47_1109.html</w:t>
        </w:r>
      </w:hyperlink>
    </w:p>
    <w:p>
      <w:pPr>
        <w:pStyle w:val="Normal"/>
        <w:numPr>
          <w:ilvl w:val="0"/>
          <w:numId w:val="0"/>
        </w:numPr>
        <w:spacing w:lineRule="auto" w:line="240" w:beforeAutospacing="1" w:afterAutospacing="1"/>
        <w:outlineLvl w:val="1"/>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t>Odluka o upisu učenika u I. razred srednje škole u školskoj godini 2021./202</w:t>
      </w:r>
      <w:bookmarkStart w:id="0" w:name="_GoBack"/>
      <w:bookmarkEnd w:id="0"/>
      <w:r>
        <w:rPr>
          <w:rFonts w:eastAsia="Times New Roman" w:cs="Times New Roman" w:ascii="Times New Roman" w:hAnsi="Times New Roman"/>
          <w:bCs/>
          <w:sz w:val="24"/>
          <w:szCs w:val="24"/>
          <w:lang w:eastAsia="hr-HR"/>
        </w:rPr>
        <w:t xml:space="preserve">2.  </w:t>
      </w:r>
      <w:r>
        <w:rPr>
          <w:rFonts w:eastAsia="Wingdings" w:cs="Wingdings" w:ascii="Wingdings" w:hAnsi="Wingdings"/>
          <w:bCs/>
          <w:sz w:val="24"/>
          <w:szCs w:val="24"/>
          <w:lang w:eastAsia="hr-HR"/>
        </w:rPr>
        <w:t></w:t>
      </w:r>
      <w:r>
        <w:rPr>
          <w:rFonts w:eastAsia="Times New Roman" w:cs="Times New Roman" w:ascii="Times New Roman" w:hAnsi="Times New Roman"/>
          <w:bCs/>
          <w:sz w:val="24"/>
          <w:szCs w:val="24"/>
          <w:lang w:eastAsia="hr-HR"/>
        </w:rPr>
        <w:t xml:space="preserve"> </w:t>
      </w:r>
    </w:p>
    <w:p>
      <w:pPr>
        <w:pStyle w:val="Normal"/>
        <w:numPr>
          <w:ilvl w:val="0"/>
          <w:numId w:val="0"/>
        </w:numPr>
        <w:spacing w:lineRule="auto" w:line="240" w:beforeAutospacing="1" w:afterAutospacing="1"/>
        <w:outlineLvl w:val="1"/>
        <w:rPr/>
      </w:pPr>
      <w:hyperlink r:id="rId9">
        <w:r>
          <w:rPr>
            <w:rStyle w:val="Internetskapoveznica"/>
            <w:rFonts w:eastAsia="Times New Roman" w:cs="Times New Roman" w:ascii="Times New Roman" w:hAnsi="Times New Roman"/>
            <w:bCs/>
            <w:sz w:val="24"/>
            <w:szCs w:val="24"/>
            <w:lang w:eastAsia="hr-HR"/>
          </w:rPr>
          <w:t>https://narodne-novine.nn.hr/clanci/sluzbeni/2021_05_55_1107.html</w:t>
        </w:r>
      </w:hyperlink>
    </w:p>
    <w:p>
      <w:pPr>
        <w:pStyle w:val="Normal"/>
        <w:spacing w:lineRule="auto" w:line="240" w:before="0" w:after="0"/>
        <w:rPr/>
      </w:pPr>
      <w:r>
        <w:rPr>
          <w:rFonts w:eastAsia="Times New Roman" w:cs="Times New Roman" w:ascii="Times New Roman" w:hAnsi="Times New Roman"/>
          <w:sz w:val="24"/>
          <w:szCs w:val="24"/>
          <w:lang w:eastAsia="hr-HR"/>
        </w:rPr>
        <w:t xml:space="preserve">Jedinstveni popis zdravstvenih kontraindikacija srednjoškolskih obrazovnih programa u svrhu upisa u I. razred srednje škole; str. 28 (ekonomist) i str. 203 (hotelijersko - turistički tehničar) </w:t>
      </w:r>
      <w:r>
        <w:rPr>
          <w:rFonts w:eastAsia="Wingdings" w:cs="Wingdings" w:ascii="Wingdings" w:hAnsi="Wingdings"/>
          <w:sz w:val="24"/>
          <w:szCs w:val="24"/>
          <w:lang w:eastAsia="hr-HR"/>
        </w:rPr>
        <w:t></w:t>
      </w:r>
      <w:r>
        <w:rPr>
          <w:rFonts w:eastAsia="Times New Roman" w:cs="Times New Roman" w:ascii="Times New Roman" w:hAnsi="Times New Roman"/>
          <w:sz w:val="24"/>
          <w:szCs w:val="24"/>
          <w:lang w:eastAsia="hr-HR"/>
        </w:rPr>
        <w:t xml:space="preserve"> </w:t>
      </w:r>
      <w:hyperlink r:id="rId10">
        <w:r>
          <w:rPr>
            <w:rStyle w:val="Internetskapoveznica"/>
            <w:rFonts w:eastAsia="Times New Roman" w:cs="Times New Roman" w:ascii="Times New Roman" w:hAnsi="Times New Roman"/>
            <w:sz w:val="24"/>
            <w:szCs w:val="24"/>
            <w:lang w:eastAsia="hr-HR"/>
          </w:rPr>
          <w:t>http://public.mzos.hr/Default.aspx?art=13877&amp;sec=3339</w:t>
        </w:r>
      </w:hyperlink>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Wingdings">
    <w:charset w:val="02"/>
    <w:family w:val="roman"/>
    <w:pitch w:val="variable"/>
  </w:font>
  <w:font w:name="Times New Roman">
    <w:charset w:val="0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0b4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000b44"/>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Times New Roman" w:hAnsi="Times New Roman" w:eastAsia="Times New Roman" w:cs="Times New Roman"/>
      <w:sz w:val="24"/>
      <w:szCs w:val="24"/>
      <w:lang w:eastAsia="hr-HR"/>
    </w:rPr>
  </w:style>
  <w:style w:type="character" w:styleId="ListLabel12">
    <w:name w:val="ListLabel 12"/>
    <w:qFormat/>
    <w:rPr>
      <w:rFonts w:ascii="Times New Roman" w:hAnsi="Times New Roman" w:eastAsia="Times New Roman" w:cs="Times New Roman"/>
      <w:bCs/>
      <w:sz w:val="24"/>
      <w:szCs w:val="24"/>
      <w:lang w:eastAsia="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90832"/>
    <w:pPr>
      <w:spacing w:before="0" w:after="20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pisi.hr/" TargetMode="External"/><Relationship Id="rId3" Type="http://schemas.openxmlformats.org/officeDocument/2006/relationships/hyperlink" Target="https://mzo.gov.hr/  " TargetMode="External"/><Relationship Id="rId4" Type="http://schemas.openxmlformats.org/officeDocument/2006/relationships/hyperlink" Target="http://www.skole.hr/" TargetMode="External"/><Relationship Id="rId5" Type="http://schemas.openxmlformats.org/officeDocument/2006/relationships/hyperlink" Target="http://www.hzz.hr/" TargetMode="External"/><Relationship Id="rId6" Type="http://schemas.openxmlformats.org/officeDocument/2006/relationships/hyperlink" Target="http://mrav.ffzg.hr/zanimanja" TargetMode="External"/><Relationship Id="rId7" Type="http://schemas.openxmlformats.org/officeDocument/2006/relationships/hyperlink" Target="http://www.azoo.hr/images/razno/Pravilnik_o_elementima_i_kriterijima_2015.pdf" TargetMode="External"/><Relationship Id="rId8" Type="http://schemas.openxmlformats.org/officeDocument/2006/relationships/hyperlink" Target="http://narodne-novine.nn.hr/clanci/sluzbeni/2017_05_47_1109.html" TargetMode="External"/><Relationship Id="rId9" Type="http://schemas.openxmlformats.org/officeDocument/2006/relationships/hyperlink" Target="https://narodne-novine.nn.hr/clanci/sluzbeni/2021_05_55_1107.html" TargetMode="External"/><Relationship Id="rId10" Type="http://schemas.openxmlformats.org/officeDocument/2006/relationships/hyperlink" Target="http://public.mzos.hr/Default.aspx?art=13877&amp;sec=3339"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LibreOffice/6.2.5.2$Windows_X86_64 LibreOffice_project/1ec314fa52f458adc18c4f025c545a4e8b22c159</Application>
  <Pages>4</Pages>
  <Words>964</Words>
  <Characters>5957</Characters>
  <CharactersWithSpaces>6840</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2021-05-24T06:51:00Z</dcterms:created>
  <dc:creator>Skola</dc:creator>
  <dc:description/>
  <dc:language>hr-HR</dc:language>
  <cp:lastModifiedBy>Skola</cp:lastModifiedBy>
  <cp:lastPrinted>2019-05-28T10:03:00Z</cp:lastPrinted>
  <dcterms:modified xsi:type="dcterms:W3CDTF">2021-05-24T06:51:00Z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